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9464F" w14:textId="401FF8DA" w:rsidR="00C76B35" w:rsidRDefault="00053E10" w:rsidP="00053E10">
      <w:pPr>
        <w:spacing w:after="0"/>
        <w:ind w:hanging="851"/>
        <w:jc w:val="center"/>
        <w:rPr>
          <w:b/>
          <w:color w:val="31849B" w:themeColor="accent5" w:themeShade="BF"/>
          <w:sz w:val="72"/>
          <w:szCs w:val="72"/>
        </w:rPr>
      </w:pPr>
      <w:r w:rsidRPr="00053E10">
        <w:rPr>
          <w:noProof/>
          <w:lang w:eastAsia="en-AU"/>
        </w:rPr>
        <w:drawing>
          <wp:inline distT="0" distB="0" distL="0" distR="0" wp14:anchorId="5554D14A" wp14:editId="31EDE13F">
            <wp:extent cx="8863965" cy="247347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63965" cy="2473476"/>
                    </a:xfrm>
                    <a:prstGeom prst="rect">
                      <a:avLst/>
                    </a:prstGeom>
                    <a:noFill/>
                    <a:ln w="9525">
                      <a:noFill/>
                      <a:miter lim="800000"/>
                      <a:headEnd/>
                      <a:tailEnd/>
                    </a:ln>
                  </pic:spPr>
                </pic:pic>
              </a:graphicData>
            </a:graphic>
          </wp:inline>
        </w:drawing>
      </w:r>
      <w:r w:rsidR="00372D14">
        <w:rPr>
          <w:b/>
          <w:color w:val="31849B" w:themeColor="accent5" w:themeShade="BF"/>
          <w:sz w:val="72"/>
          <w:szCs w:val="72"/>
        </w:rPr>
        <w:t xml:space="preserve">SENIOR </w:t>
      </w:r>
      <w:r w:rsidR="00C366B5">
        <w:rPr>
          <w:b/>
          <w:color w:val="31849B" w:themeColor="accent5" w:themeShade="BF"/>
          <w:sz w:val="72"/>
          <w:szCs w:val="72"/>
        </w:rPr>
        <w:t>PLUMBER</w:t>
      </w:r>
    </w:p>
    <w:p w14:paraId="772B14B8" w14:textId="7D6EF2EE" w:rsidR="00597F90" w:rsidRPr="00597F90" w:rsidRDefault="00CA7583" w:rsidP="00597F90">
      <w:pPr>
        <w:pStyle w:val="font7"/>
        <w:spacing w:before="0" w:beforeAutospacing="0" w:after="0" w:afterAutospacing="0"/>
        <w:jc w:val="center"/>
        <w:rPr>
          <w:rFonts w:asciiTheme="minorHAnsi" w:hAnsiTheme="minorHAnsi" w:cstheme="minorBidi"/>
          <w:b/>
          <w:sz w:val="28"/>
          <w:szCs w:val="28"/>
          <w:lang w:eastAsia="en-US"/>
        </w:rPr>
      </w:pPr>
      <w:r w:rsidRPr="00597F90">
        <w:rPr>
          <w:rFonts w:asciiTheme="minorHAnsi" w:hAnsiTheme="minorHAnsi" w:cstheme="minorBidi"/>
          <w:b/>
          <w:sz w:val="28"/>
          <w:szCs w:val="28"/>
          <w:lang w:eastAsia="en-US"/>
        </w:rPr>
        <w:t>1</w:t>
      </w:r>
      <w:r w:rsidR="003D4CF5" w:rsidRPr="00597F90">
        <w:rPr>
          <w:rFonts w:asciiTheme="minorHAnsi" w:hAnsiTheme="minorHAnsi" w:cstheme="minorBidi"/>
          <w:b/>
          <w:sz w:val="28"/>
          <w:szCs w:val="28"/>
          <w:lang w:eastAsia="en-US"/>
        </w:rPr>
        <w:t xml:space="preserve"> x </w:t>
      </w:r>
      <w:r w:rsidR="003D08C3" w:rsidRPr="00597F90">
        <w:rPr>
          <w:rFonts w:asciiTheme="minorHAnsi" w:hAnsiTheme="minorHAnsi" w:cstheme="minorBidi"/>
          <w:b/>
          <w:sz w:val="28"/>
          <w:szCs w:val="28"/>
          <w:lang w:eastAsia="en-US"/>
        </w:rPr>
        <w:t>Full Time Position</w:t>
      </w:r>
      <w:r w:rsidR="00660B26" w:rsidRPr="00597F90">
        <w:rPr>
          <w:rFonts w:asciiTheme="minorHAnsi" w:hAnsiTheme="minorHAnsi" w:cstheme="minorBidi"/>
          <w:b/>
          <w:sz w:val="28"/>
          <w:szCs w:val="28"/>
          <w:lang w:eastAsia="en-US"/>
        </w:rPr>
        <w:t xml:space="preserve"> </w:t>
      </w:r>
      <w:r w:rsidR="00597F90" w:rsidRPr="00597F90">
        <w:rPr>
          <w:rFonts w:asciiTheme="minorHAnsi" w:hAnsiTheme="minorHAnsi" w:cstheme="minorBidi"/>
          <w:b/>
          <w:sz w:val="28"/>
          <w:szCs w:val="28"/>
          <w:lang w:eastAsia="en-US"/>
        </w:rPr>
        <w:t>(Must be available to work Monday- Friday and reasonable overtime.)</w:t>
      </w:r>
    </w:p>
    <w:p w14:paraId="4AC6D6BF" w14:textId="77777777" w:rsidR="000E1E06" w:rsidRPr="007038D5" w:rsidRDefault="000E1E06" w:rsidP="00597F90">
      <w:pPr>
        <w:rPr>
          <w:b/>
          <w:sz w:val="28"/>
          <w:szCs w:val="28"/>
        </w:rPr>
      </w:pPr>
    </w:p>
    <w:p w14:paraId="492939A0" w14:textId="77777777" w:rsidR="00AE0F56" w:rsidRDefault="00597F90" w:rsidP="00167AB1">
      <w:pPr>
        <w:tabs>
          <w:tab w:val="left" w:pos="1059"/>
          <w:tab w:val="center" w:pos="6979"/>
          <w:tab w:val="left" w:pos="9191"/>
        </w:tabs>
        <w:spacing w:after="0"/>
        <w:jc w:val="center"/>
        <w:rPr>
          <w:sz w:val="28"/>
          <w:szCs w:val="28"/>
        </w:rPr>
      </w:pPr>
      <w:r>
        <w:rPr>
          <w:sz w:val="28"/>
          <w:szCs w:val="28"/>
        </w:rPr>
        <w:t>Applications close 20</w:t>
      </w:r>
      <w:r w:rsidR="00B12179" w:rsidRPr="007038D5">
        <w:rPr>
          <w:sz w:val="28"/>
          <w:szCs w:val="28"/>
        </w:rPr>
        <w:t xml:space="preserve"> July 2021</w:t>
      </w:r>
      <w:r w:rsidR="00167AB1">
        <w:rPr>
          <w:sz w:val="28"/>
          <w:szCs w:val="28"/>
        </w:rPr>
        <w:br/>
      </w:r>
    </w:p>
    <w:p w14:paraId="4D94799A" w14:textId="77777777" w:rsidR="00597F90" w:rsidRPr="00597F90" w:rsidRDefault="008433A6" w:rsidP="00597F90">
      <w:pPr>
        <w:jc w:val="both"/>
        <w:rPr>
          <w:sz w:val="28"/>
          <w:szCs w:val="28"/>
        </w:rPr>
      </w:pPr>
      <w:r w:rsidRPr="007038D5">
        <w:rPr>
          <w:sz w:val="28"/>
          <w:szCs w:val="28"/>
        </w:rPr>
        <w:t xml:space="preserve">Reporting to the Executive Manager of </w:t>
      </w:r>
      <w:r w:rsidR="007038D5" w:rsidRPr="007038D5">
        <w:rPr>
          <w:sz w:val="28"/>
          <w:szCs w:val="28"/>
        </w:rPr>
        <w:t>Operations</w:t>
      </w:r>
      <w:r w:rsidRPr="007038D5">
        <w:rPr>
          <w:sz w:val="28"/>
          <w:szCs w:val="28"/>
        </w:rPr>
        <w:t xml:space="preserve"> </w:t>
      </w:r>
      <w:r w:rsidR="00597F90">
        <w:rPr>
          <w:sz w:val="28"/>
          <w:szCs w:val="28"/>
        </w:rPr>
        <w:t xml:space="preserve">with two (2) direct reports, </w:t>
      </w:r>
      <w:r w:rsidR="00C85EBA" w:rsidRPr="007038D5">
        <w:rPr>
          <w:sz w:val="28"/>
          <w:szCs w:val="28"/>
        </w:rPr>
        <w:t xml:space="preserve">the </w:t>
      </w:r>
      <w:r w:rsidR="00597F90">
        <w:rPr>
          <w:sz w:val="28"/>
          <w:szCs w:val="28"/>
        </w:rPr>
        <w:t>Senior Plumber</w:t>
      </w:r>
      <w:r w:rsidR="00597F90" w:rsidRPr="00597F90">
        <w:rPr>
          <w:sz w:val="28"/>
          <w:szCs w:val="28"/>
        </w:rPr>
        <w:t xml:space="preserve"> is responsible for providing sound and reliable technical support to PASC for the: </w:t>
      </w:r>
    </w:p>
    <w:p w14:paraId="5409F7EA" w14:textId="77777777" w:rsidR="00597F90" w:rsidRPr="00597F90" w:rsidRDefault="00597F90" w:rsidP="00597F90">
      <w:pPr>
        <w:pStyle w:val="ListParagraph"/>
        <w:numPr>
          <w:ilvl w:val="0"/>
          <w:numId w:val="7"/>
        </w:numPr>
        <w:spacing w:after="0" w:line="240" w:lineRule="auto"/>
        <w:contextualSpacing w:val="0"/>
        <w:jc w:val="both"/>
        <w:rPr>
          <w:sz w:val="28"/>
          <w:szCs w:val="28"/>
        </w:rPr>
      </w:pPr>
      <w:r w:rsidRPr="00597F90">
        <w:rPr>
          <w:sz w:val="28"/>
          <w:szCs w:val="28"/>
        </w:rPr>
        <w:t xml:space="preserve">Water Reticulation Infrastructure </w:t>
      </w:r>
    </w:p>
    <w:p w14:paraId="1D78A639" w14:textId="77777777" w:rsidR="00597F90" w:rsidRPr="00597F90" w:rsidRDefault="00597F90" w:rsidP="00597F90">
      <w:pPr>
        <w:pStyle w:val="ListParagraph"/>
        <w:numPr>
          <w:ilvl w:val="0"/>
          <w:numId w:val="7"/>
        </w:numPr>
        <w:spacing w:after="0" w:line="240" w:lineRule="auto"/>
        <w:contextualSpacing w:val="0"/>
        <w:jc w:val="both"/>
        <w:rPr>
          <w:sz w:val="28"/>
          <w:szCs w:val="28"/>
        </w:rPr>
      </w:pPr>
      <w:r w:rsidRPr="00597F90">
        <w:rPr>
          <w:sz w:val="28"/>
          <w:szCs w:val="28"/>
        </w:rPr>
        <w:t>Waste Water Infrastructure</w:t>
      </w:r>
    </w:p>
    <w:p w14:paraId="388DA6DC" w14:textId="77777777" w:rsidR="00597F90" w:rsidRPr="00597F90" w:rsidRDefault="00597F90" w:rsidP="00597F90">
      <w:pPr>
        <w:pStyle w:val="ListParagraph"/>
        <w:numPr>
          <w:ilvl w:val="0"/>
          <w:numId w:val="7"/>
        </w:numPr>
        <w:spacing w:after="0" w:line="240" w:lineRule="auto"/>
        <w:contextualSpacing w:val="0"/>
        <w:jc w:val="both"/>
        <w:rPr>
          <w:sz w:val="28"/>
          <w:szCs w:val="28"/>
        </w:rPr>
      </w:pPr>
      <w:r w:rsidRPr="00597F90">
        <w:rPr>
          <w:sz w:val="28"/>
          <w:szCs w:val="28"/>
        </w:rPr>
        <w:t>Splash park</w:t>
      </w:r>
    </w:p>
    <w:p w14:paraId="2D470AB5" w14:textId="77777777" w:rsidR="00597F90" w:rsidRPr="00597F90" w:rsidRDefault="00597F90" w:rsidP="00597F90">
      <w:pPr>
        <w:pStyle w:val="ListParagraph"/>
        <w:numPr>
          <w:ilvl w:val="0"/>
          <w:numId w:val="7"/>
        </w:numPr>
        <w:spacing w:after="0" w:line="240" w:lineRule="auto"/>
        <w:contextualSpacing w:val="0"/>
        <w:jc w:val="both"/>
        <w:rPr>
          <w:sz w:val="28"/>
          <w:szCs w:val="28"/>
        </w:rPr>
      </w:pPr>
      <w:r w:rsidRPr="00597F90">
        <w:rPr>
          <w:sz w:val="28"/>
          <w:szCs w:val="28"/>
        </w:rPr>
        <w:t>Community Housing</w:t>
      </w:r>
    </w:p>
    <w:p w14:paraId="197291DB" w14:textId="77777777" w:rsidR="00597F90" w:rsidRPr="00597F90" w:rsidRDefault="00597F90" w:rsidP="00597F90">
      <w:pPr>
        <w:pStyle w:val="ListParagraph"/>
        <w:numPr>
          <w:ilvl w:val="0"/>
          <w:numId w:val="7"/>
        </w:numPr>
        <w:spacing w:after="240" w:line="240" w:lineRule="auto"/>
        <w:contextualSpacing w:val="0"/>
        <w:jc w:val="both"/>
        <w:rPr>
          <w:sz w:val="28"/>
          <w:szCs w:val="28"/>
        </w:rPr>
      </w:pPr>
      <w:r w:rsidRPr="00597F90">
        <w:rPr>
          <w:sz w:val="28"/>
          <w:szCs w:val="28"/>
        </w:rPr>
        <w:t xml:space="preserve">All other council buildings and assets in relation to plumbing and gas. </w:t>
      </w:r>
    </w:p>
    <w:p w14:paraId="5B5238B4" w14:textId="77777777" w:rsidR="007038D5" w:rsidRDefault="00597F90" w:rsidP="00597F90">
      <w:pPr>
        <w:spacing w:after="0" w:line="240" w:lineRule="auto"/>
        <w:rPr>
          <w:sz w:val="28"/>
          <w:szCs w:val="28"/>
        </w:rPr>
      </w:pPr>
      <w:r w:rsidRPr="00597F90">
        <w:rPr>
          <w:sz w:val="28"/>
          <w:szCs w:val="28"/>
        </w:rPr>
        <w:t>This is an ‘essential services’ position and will be required to be on-call to deal with any emergencies if/when they arise. The position is responsible for the provision and maintenance of accurate records of compliance, routine maintenance and inspections of infrastructure and assets; and includes all compliance inspections to ensure conformity with relevant legislation and investigations of any alleged contraventions of legislation. Strong communication and interpersonal skills with strong leadership and the ability to train and mentor staff are also essential to the role</w:t>
      </w:r>
      <w:r w:rsidR="00167AB1">
        <w:rPr>
          <w:sz w:val="28"/>
          <w:szCs w:val="28"/>
        </w:rPr>
        <w:br/>
      </w:r>
    </w:p>
    <w:p w14:paraId="7C56296E" w14:textId="77777777" w:rsidR="008433A6" w:rsidRPr="006D3679" w:rsidRDefault="008433A6" w:rsidP="006D3679">
      <w:pPr>
        <w:pStyle w:val="ListParagraph"/>
        <w:numPr>
          <w:ilvl w:val="0"/>
          <w:numId w:val="10"/>
        </w:numPr>
        <w:rPr>
          <w:sz w:val="28"/>
          <w:szCs w:val="28"/>
        </w:rPr>
      </w:pPr>
      <w:r w:rsidRPr="006D3679">
        <w:rPr>
          <w:sz w:val="28"/>
          <w:szCs w:val="28"/>
        </w:rPr>
        <w:t>Additional key responsibilities include</w:t>
      </w:r>
      <w:r w:rsidR="00C85EBA" w:rsidRPr="006D3679">
        <w:rPr>
          <w:sz w:val="28"/>
          <w:szCs w:val="28"/>
        </w:rPr>
        <w:t xml:space="preserve">, but </w:t>
      </w:r>
      <w:r w:rsidR="007038D5" w:rsidRPr="006D3679">
        <w:rPr>
          <w:sz w:val="28"/>
          <w:szCs w:val="28"/>
        </w:rPr>
        <w:t xml:space="preserve">are </w:t>
      </w:r>
      <w:r w:rsidR="00C85EBA" w:rsidRPr="006D3679">
        <w:rPr>
          <w:sz w:val="28"/>
          <w:szCs w:val="28"/>
        </w:rPr>
        <w:t>not limited to</w:t>
      </w:r>
      <w:r w:rsidRPr="006D3679">
        <w:rPr>
          <w:sz w:val="28"/>
          <w:szCs w:val="28"/>
        </w:rPr>
        <w:t xml:space="preserve">: </w:t>
      </w:r>
    </w:p>
    <w:p w14:paraId="10804B36" w14:textId="77777777" w:rsidR="006D3679" w:rsidRPr="006D3679" w:rsidRDefault="006D3679" w:rsidP="006D3679">
      <w:pPr>
        <w:pStyle w:val="ListParagraph"/>
        <w:numPr>
          <w:ilvl w:val="0"/>
          <w:numId w:val="10"/>
        </w:numPr>
        <w:rPr>
          <w:sz w:val="28"/>
          <w:szCs w:val="28"/>
        </w:rPr>
      </w:pPr>
      <w:r w:rsidRPr="006D3679">
        <w:rPr>
          <w:sz w:val="28"/>
          <w:szCs w:val="28"/>
        </w:rPr>
        <w:t>Provision of sound and reliable technical support to Council</w:t>
      </w:r>
    </w:p>
    <w:p w14:paraId="24D21FF9" w14:textId="77777777" w:rsidR="006D3679" w:rsidRPr="006D3679" w:rsidRDefault="006D3679" w:rsidP="006D3679">
      <w:pPr>
        <w:pStyle w:val="ListParagraph"/>
        <w:numPr>
          <w:ilvl w:val="0"/>
          <w:numId w:val="10"/>
        </w:numPr>
        <w:rPr>
          <w:sz w:val="28"/>
          <w:szCs w:val="28"/>
        </w:rPr>
      </w:pPr>
      <w:r w:rsidRPr="006D3679">
        <w:rPr>
          <w:sz w:val="28"/>
          <w:szCs w:val="28"/>
        </w:rPr>
        <w:t>Undertake compliance inspections of sanitary plumbing and drainage installations to ensure conformity with relevant legislation, best practice and related approvals/permits</w:t>
      </w:r>
    </w:p>
    <w:p w14:paraId="2C2166A1" w14:textId="77777777" w:rsidR="006D3679" w:rsidRPr="006D3679" w:rsidRDefault="006D3679" w:rsidP="006D3679">
      <w:pPr>
        <w:pStyle w:val="ListParagraph"/>
        <w:numPr>
          <w:ilvl w:val="0"/>
          <w:numId w:val="10"/>
        </w:numPr>
        <w:rPr>
          <w:sz w:val="28"/>
          <w:szCs w:val="28"/>
        </w:rPr>
      </w:pPr>
      <w:r w:rsidRPr="006D3679">
        <w:rPr>
          <w:sz w:val="28"/>
          <w:szCs w:val="28"/>
        </w:rPr>
        <w:t>Maintain accurate records of compliance inspections.</w:t>
      </w:r>
    </w:p>
    <w:p w14:paraId="186AF9CB" w14:textId="77777777" w:rsidR="006D3679" w:rsidRPr="006D3679" w:rsidRDefault="006D3679" w:rsidP="006D3679">
      <w:pPr>
        <w:pStyle w:val="ListParagraph"/>
        <w:numPr>
          <w:ilvl w:val="0"/>
          <w:numId w:val="10"/>
        </w:numPr>
        <w:rPr>
          <w:sz w:val="28"/>
          <w:szCs w:val="28"/>
        </w:rPr>
      </w:pPr>
      <w:r w:rsidRPr="006D3679">
        <w:rPr>
          <w:sz w:val="28"/>
          <w:szCs w:val="28"/>
        </w:rPr>
        <w:t>Conduct investigations into and where necessary resolve alleged contraventions of statutory legislation and other matters relating to sanitary plumbing and drainage.</w:t>
      </w:r>
    </w:p>
    <w:p w14:paraId="5AFDA946" w14:textId="77777777" w:rsidR="006D3679" w:rsidRPr="006D3679" w:rsidRDefault="006D3679" w:rsidP="006D3679">
      <w:pPr>
        <w:pStyle w:val="ListParagraph"/>
        <w:numPr>
          <w:ilvl w:val="0"/>
          <w:numId w:val="10"/>
        </w:numPr>
        <w:rPr>
          <w:sz w:val="28"/>
          <w:szCs w:val="28"/>
        </w:rPr>
      </w:pPr>
      <w:r w:rsidRPr="006D3679">
        <w:rPr>
          <w:sz w:val="28"/>
          <w:szCs w:val="28"/>
        </w:rPr>
        <w:t>Contribute to the preparation of documentation, correspondence, reports and notes relevant to plumbing matters for control and guidance of environmental aspects in the community.</w:t>
      </w:r>
    </w:p>
    <w:p w14:paraId="5053DC0A" w14:textId="77777777" w:rsidR="006D3679" w:rsidRPr="006D3679" w:rsidRDefault="006D3679" w:rsidP="006D3679">
      <w:pPr>
        <w:pStyle w:val="ListParagraph"/>
        <w:numPr>
          <w:ilvl w:val="0"/>
          <w:numId w:val="10"/>
        </w:numPr>
        <w:rPr>
          <w:sz w:val="28"/>
          <w:szCs w:val="28"/>
        </w:rPr>
      </w:pPr>
      <w:r w:rsidRPr="006D3679">
        <w:rPr>
          <w:sz w:val="28"/>
          <w:szCs w:val="28"/>
        </w:rPr>
        <w:t>Contribute to the preparation of documentation, correspondence, reports and notes relevant to plumbing matters for control and guidance of environmental aspects in the community.</w:t>
      </w:r>
    </w:p>
    <w:p w14:paraId="3C2D3DE8" w14:textId="77777777" w:rsidR="006D3679" w:rsidRPr="006D3679" w:rsidRDefault="006D3679" w:rsidP="006D3679">
      <w:pPr>
        <w:pStyle w:val="ListParagraph"/>
        <w:numPr>
          <w:ilvl w:val="0"/>
          <w:numId w:val="10"/>
        </w:numPr>
        <w:rPr>
          <w:sz w:val="28"/>
          <w:szCs w:val="28"/>
        </w:rPr>
      </w:pPr>
      <w:r w:rsidRPr="006D3679">
        <w:rPr>
          <w:sz w:val="28"/>
          <w:szCs w:val="28"/>
        </w:rPr>
        <w:t>Assess site and soil evaluation reports to ensure compliance with Council policy and relevant legislation.</w:t>
      </w:r>
    </w:p>
    <w:p w14:paraId="2EACB1B1" w14:textId="77777777" w:rsidR="006D3679" w:rsidRPr="006D3679" w:rsidRDefault="006D3679" w:rsidP="006D3679">
      <w:pPr>
        <w:pStyle w:val="ListParagraph"/>
        <w:numPr>
          <w:ilvl w:val="0"/>
          <w:numId w:val="10"/>
        </w:numPr>
        <w:rPr>
          <w:sz w:val="28"/>
          <w:szCs w:val="28"/>
        </w:rPr>
      </w:pPr>
      <w:r w:rsidRPr="006D3679">
        <w:rPr>
          <w:sz w:val="28"/>
          <w:szCs w:val="28"/>
        </w:rPr>
        <w:t>Oversee operation and daily maintenance of water reticulation infrastructure including the Water Splash Park as follows:</w:t>
      </w:r>
    </w:p>
    <w:p w14:paraId="3229A6EC" w14:textId="77777777" w:rsidR="006D3679" w:rsidRPr="006D3679" w:rsidRDefault="006D3679" w:rsidP="006D3679">
      <w:pPr>
        <w:pStyle w:val="BodyText"/>
        <w:numPr>
          <w:ilvl w:val="1"/>
          <w:numId w:val="10"/>
        </w:numPr>
        <w:tabs>
          <w:tab w:val="left" w:pos="1418"/>
        </w:tabs>
        <w:spacing w:after="0" w:line="240" w:lineRule="auto"/>
        <w:rPr>
          <w:sz w:val="28"/>
          <w:szCs w:val="28"/>
        </w:rPr>
      </w:pPr>
      <w:r w:rsidRPr="006D3679">
        <w:rPr>
          <w:sz w:val="28"/>
          <w:szCs w:val="28"/>
        </w:rPr>
        <w:t>Conduct water testing and prepare reports.</w:t>
      </w:r>
    </w:p>
    <w:p w14:paraId="02F57A7D" w14:textId="77777777" w:rsidR="006D3679" w:rsidRPr="006D3679" w:rsidRDefault="006D3679" w:rsidP="006D3679">
      <w:pPr>
        <w:pStyle w:val="BodyText"/>
        <w:numPr>
          <w:ilvl w:val="1"/>
          <w:numId w:val="10"/>
        </w:numPr>
        <w:tabs>
          <w:tab w:val="left" w:pos="1418"/>
        </w:tabs>
        <w:spacing w:after="0" w:line="240" w:lineRule="auto"/>
        <w:rPr>
          <w:sz w:val="28"/>
          <w:szCs w:val="28"/>
        </w:rPr>
      </w:pPr>
      <w:r w:rsidRPr="006D3679">
        <w:rPr>
          <w:sz w:val="28"/>
          <w:szCs w:val="28"/>
        </w:rPr>
        <w:t>Conduct all reporting requirements for water infrastructure as required</w:t>
      </w:r>
      <w:r>
        <w:rPr>
          <w:sz w:val="28"/>
          <w:szCs w:val="28"/>
        </w:rPr>
        <w:br/>
      </w:r>
    </w:p>
    <w:p w14:paraId="1E68BD37" w14:textId="77777777" w:rsidR="00862699" w:rsidRDefault="006D3679" w:rsidP="00862699">
      <w:pPr>
        <w:pStyle w:val="myBoldSingle"/>
        <w:numPr>
          <w:ilvl w:val="0"/>
          <w:numId w:val="10"/>
        </w:numPr>
        <w:rPr>
          <w:sz w:val="28"/>
          <w:szCs w:val="28"/>
        </w:rPr>
      </w:pPr>
      <w:r w:rsidRPr="006D3679">
        <w:rPr>
          <w:sz w:val="28"/>
          <w:szCs w:val="28"/>
        </w:rPr>
        <w:t>Oversee operation and daily maintenance of waste water infrastructure</w:t>
      </w:r>
    </w:p>
    <w:p w14:paraId="332FBC7A" w14:textId="77777777" w:rsidR="006D3679" w:rsidRPr="00862699" w:rsidRDefault="006D3679" w:rsidP="00862699">
      <w:pPr>
        <w:pStyle w:val="myBoldSingle"/>
        <w:numPr>
          <w:ilvl w:val="0"/>
          <w:numId w:val="10"/>
        </w:numPr>
        <w:rPr>
          <w:sz w:val="28"/>
          <w:szCs w:val="28"/>
        </w:rPr>
      </w:pPr>
      <w:r w:rsidRPr="00862699">
        <w:rPr>
          <w:sz w:val="28"/>
          <w:szCs w:val="28"/>
        </w:rPr>
        <w:t>Conduct any routine or plumbing maintenance and repairs as required by Council.</w:t>
      </w:r>
    </w:p>
    <w:p w14:paraId="495E6877" w14:textId="641FC34A" w:rsidR="006D3679" w:rsidRDefault="006D3679" w:rsidP="003D08C3">
      <w:pPr>
        <w:pStyle w:val="ListParagraph"/>
        <w:numPr>
          <w:ilvl w:val="0"/>
          <w:numId w:val="10"/>
        </w:numPr>
        <w:rPr>
          <w:sz w:val="28"/>
          <w:szCs w:val="28"/>
        </w:rPr>
      </w:pPr>
      <w:r w:rsidRPr="006D3679">
        <w:rPr>
          <w:sz w:val="28"/>
          <w:szCs w:val="28"/>
        </w:rPr>
        <w:t>Train and mentor staff.</w:t>
      </w:r>
    </w:p>
    <w:p w14:paraId="3193CEC4" w14:textId="77777777" w:rsidR="002D48F6" w:rsidRPr="002D48F6" w:rsidRDefault="002D48F6" w:rsidP="002D48F6">
      <w:pPr>
        <w:rPr>
          <w:sz w:val="28"/>
          <w:szCs w:val="28"/>
        </w:rPr>
      </w:pPr>
    </w:p>
    <w:tbl>
      <w:tblPr>
        <w:tblStyle w:val="TableGrid"/>
        <w:tblW w:w="0" w:type="auto"/>
        <w:tblLook w:val="04A0" w:firstRow="1" w:lastRow="0" w:firstColumn="1" w:lastColumn="0" w:noHBand="0" w:noVBand="1"/>
      </w:tblPr>
      <w:tblGrid>
        <w:gridCol w:w="4928"/>
        <w:gridCol w:w="9247"/>
      </w:tblGrid>
      <w:tr w:rsidR="00C333D4" w:rsidRPr="00C333D4" w14:paraId="3BFBBE0F" w14:textId="77777777" w:rsidTr="00C17A4F">
        <w:tc>
          <w:tcPr>
            <w:tcW w:w="4928" w:type="dxa"/>
            <w:tcBorders>
              <w:top w:val="nil"/>
              <w:left w:val="nil"/>
              <w:bottom w:val="nil"/>
              <w:right w:val="nil"/>
            </w:tcBorders>
          </w:tcPr>
          <w:p w14:paraId="45DA7665" w14:textId="77777777" w:rsidR="00C333D4" w:rsidRPr="00C333D4" w:rsidRDefault="00C333D4" w:rsidP="00C333D4">
            <w:pPr>
              <w:tabs>
                <w:tab w:val="left" w:pos="1059"/>
              </w:tabs>
              <w:rPr>
                <w:b/>
                <w:sz w:val="28"/>
                <w:szCs w:val="28"/>
                <w:u w:val="single"/>
              </w:rPr>
            </w:pPr>
            <w:r w:rsidRPr="00C333D4">
              <w:rPr>
                <w:b/>
                <w:sz w:val="28"/>
                <w:szCs w:val="28"/>
                <w:u w:val="single"/>
              </w:rPr>
              <w:lastRenderedPageBreak/>
              <w:t>Qualifications</w:t>
            </w:r>
          </w:p>
          <w:p w14:paraId="68FCE05F" w14:textId="77777777" w:rsidR="00C333D4" w:rsidRPr="00C333D4" w:rsidRDefault="00C333D4" w:rsidP="00C333D4">
            <w:pPr>
              <w:tabs>
                <w:tab w:val="left" w:pos="1059"/>
              </w:tabs>
              <w:rPr>
                <w:sz w:val="28"/>
                <w:szCs w:val="28"/>
              </w:rPr>
            </w:pPr>
            <w:r w:rsidRPr="00C333D4">
              <w:rPr>
                <w:sz w:val="28"/>
                <w:szCs w:val="28"/>
              </w:rPr>
              <w:t xml:space="preserve">In order to be able to do this role you must hold: </w:t>
            </w:r>
          </w:p>
          <w:p w14:paraId="48389AFE" w14:textId="77777777" w:rsidR="006D3679" w:rsidRDefault="006D3679" w:rsidP="006D3679">
            <w:pPr>
              <w:pStyle w:val="ListParagraph"/>
              <w:numPr>
                <w:ilvl w:val="0"/>
                <w:numId w:val="6"/>
              </w:numPr>
              <w:contextualSpacing w:val="0"/>
              <w:rPr>
                <w:sz w:val="26"/>
                <w:szCs w:val="26"/>
              </w:rPr>
            </w:pPr>
            <w:r>
              <w:rPr>
                <w:sz w:val="26"/>
                <w:szCs w:val="26"/>
              </w:rPr>
              <w:t>Plumbing &amp; Drainage licence</w:t>
            </w:r>
          </w:p>
          <w:p w14:paraId="3E9ECD21" w14:textId="77777777" w:rsidR="006D3679" w:rsidRDefault="006D3679" w:rsidP="006D3679">
            <w:pPr>
              <w:pStyle w:val="ListParagraph"/>
              <w:numPr>
                <w:ilvl w:val="0"/>
                <w:numId w:val="6"/>
              </w:numPr>
              <w:contextualSpacing w:val="0"/>
              <w:rPr>
                <w:sz w:val="26"/>
                <w:szCs w:val="26"/>
              </w:rPr>
            </w:pPr>
            <w:r>
              <w:rPr>
                <w:sz w:val="26"/>
                <w:szCs w:val="26"/>
              </w:rPr>
              <w:t>Gas Work Licence</w:t>
            </w:r>
          </w:p>
          <w:p w14:paraId="6D303012" w14:textId="77777777" w:rsidR="006D3679" w:rsidRDefault="006D3679" w:rsidP="006D3679">
            <w:pPr>
              <w:pStyle w:val="ListParagraph"/>
              <w:numPr>
                <w:ilvl w:val="0"/>
                <w:numId w:val="6"/>
              </w:numPr>
              <w:contextualSpacing w:val="0"/>
              <w:rPr>
                <w:sz w:val="26"/>
                <w:szCs w:val="26"/>
              </w:rPr>
            </w:pPr>
            <w:r>
              <w:rPr>
                <w:sz w:val="26"/>
                <w:szCs w:val="26"/>
              </w:rPr>
              <w:t>Commission and Maintain Back Flow Devices Endorsement</w:t>
            </w:r>
          </w:p>
          <w:p w14:paraId="6CB10E82" w14:textId="77777777" w:rsidR="006D3679" w:rsidRDefault="006D3679" w:rsidP="006D3679">
            <w:pPr>
              <w:pStyle w:val="ListParagraph"/>
              <w:numPr>
                <w:ilvl w:val="0"/>
                <w:numId w:val="6"/>
              </w:numPr>
              <w:contextualSpacing w:val="0"/>
              <w:rPr>
                <w:sz w:val="26"/>
                <w:szCs w:val="26"/>
              </w:rPr>
            </w:pPr>
            <w:r>
              <w:rPr>
                <w:sz w:val="26"/>
                <w:szCs w:val="26"/>
              </w:rPr>
              <w:t>Evaluating and Planning the Installation of Solar &amp; Heat Pump Water Systems</w:t>
            </w:r>
          </w:p>
          <w:p w14:paraId="5F8687B0" w14:textId="77777777" w:rsidR="006D3679" w:rsidRDefault="006D3679" w:rsidP="006D3679">
            <w:pPr>
              <w:pStyle w:val="ListParagraph"/>
              <w:numPr>
                <w:ilvl w:val="0"/>
                <w:numId w:val="6"/>
              </w:numPr>
              <w:contextualSpacing w:val="0"/>
              <w:rPr>
                <w:sz w:val="26"/>
                <w:szCs w:val="26"/>
              </w:rPr>
            </w:pPr>
            <w:r>
              <w:rPr>
                <w:sz w:val="26"/>
                <w:szCs w:val="26"/>
              </w:rPr>
              <w:t>Certificate II or III Water Operations</w:t>
            </w:r>
          </w:p>
          <w:p w14:paraId="47104B85" w14:textId="77777777" w:rsidR="006D3679" w:rsidRDefault="006D3679" w:rsidP="006D3679">
            <w:pPr>
              <w:pStyle w:val="ListParagraph"/>
              <w:numPr>
                <w:ilvl w:val="0"/>
                <w:numId w:val="6"/>
              </w:numPr>
              <w:contextualSpacing w:val="0"/>
              <w:rPr>
                <w:sz w:val="26"/>
                <w:szCs w:val="26"/>
              </w:rPr>
            </w:pPr>
            <w:r>
              <w:rPr>
                <w:sz w:val="26"/>
                <w:szCs w:val="26"/>
              </w:rPr>
              <w:t>Certificate II or III Waste Water Operations</w:t>
            </w:r>
          </w:p>
          <w:p w14:paraId="572E0C53" w14:textId="77777777" w:rsidR="006D3679" w:rsidRDefault="006D3679" w:rsidP="006D3679">
            <w:pPr>
              <w:pStyle w:val="ListParagraph"/>
              <w:numPr>
                <w:ilvl w:val="0"/>
                <w:numId w:val="6"/>
              </w:numPr>
              <w:contextualSpacing w:val="0"/>
              <w:rPr>
                <w:sz w:val="26"/>
                <w:szCs w:val="26"/>
              </w:rPr>
            </w:pPr>
            <w:r>
              <w:rPr>
                <w:sz w:val="26"/>
                <w:szCs w:val="26"/>
              </w:rPr>
              <w:t>A construction white card or interstate equivalent</w:t>
            </w:r>
          </w:p>
          <w:p w14:paraId="1C9BB248" w14:textId="77777777" w:rsidR="006D3679" w:rsidRDefault="006D3679" w:rsidP="006D3679">
            <w:pPr>
              <w:pStyle w:val="ListParagraph"/>
              <w:numPr>
                <w:ilvl w:val="0"/>
                <w:numId w:val="6"/>
              </w:numPr>
              <w:contextualSpacing w:val="0"/>
              <w:rPr>
                <w:sz w:val="26"/>
                <w:szCs w:val="26"/>
              </w:rPr>
            </w:pPr>
            <w:r>
              <w:rPr>
                <w:sz w:val="26"/>
                <w:szCs w:val="26"/>
              </w:rPr>
              <w:t>Blue Card</w:t>
            </w:r>
          </w:p>
          <w:p w14:paraId="1C133DBD" w14:textId="77777777" w:rsidR="006D3679" w:rsidRDefault="006D3679" w:rsidP="006D3679">
            <w:pPr>
              <w:pStyle w:val="ListParagraph"/>
              <w:numPr>
                <w:ilvl w:val="0"/>
                <w:numId w:val="6"/>
              </w:numPr>
              <w:contextualSpacing w:val="0"/>
              <w:rPr>
                <w:sz w:val="26"/>
                <w:szCs w:val="26"/>
              </w:rPr>
            </w:pPr>
            <w:r>
              <w:rPr>
                <w:sz w:val="26"/>
                <w:szCs w:val="26"/>
              </w:rPr>
              <w:t>National Criminal History Clearance</w:t>
            </w:r>
          </w:p>
          <w:p w14:paraId="29343D60" w14:textId="77777777" w:rsidR="00705231" w:rsidRDefault="00705231" w:rsidP="006D3679">
            <w:pPr>
              <w:pStyle w:val="ListParagraph"/>
              <w:numPr>
                <w:ilvl w:val="0"/>
                <w:numId w:val="6"/>
              </w:numPr>
              <w:contextualSpacing w:val="0"/>
              <w:rPr>
                <w:sz w:val="26"/>
                <w:szCs w:val="26"/>
              </w:rPr>
            </w:pPr>
            <w:r>
              <w:rPr>
                <w:rFonts w:ascii="Calibri" w:hAnsi="Calibri"/>
                <w:sz w:val="26"/>
                <w:szCs w:val="26"/>
              </w:rPr>
              <w:t>A current “C” Class Driver’s Licence must be maintained at all times</w:t>
            </w:r>
            <w:r>
              <w:rPr>
                <w:rFonts w:ascii="Calibri" w:hAnsi="Calibri"/>
                <w:color w:val="1F497D"/>
                <w:sz w:val="26"/>
                <w:szCs w:val="26"/>
              </w:rPr>
              <w:t>. </w:t>
            </w:r>
          </w:p>
          <w:p w14:paraId="54234AD0" w14:textId="77777777" w:rsidR="00C333D4" w:rsidRPr="00167AB1" w:rsidRDefault="00C333D4" w:rsidP="00705231">
            <w:pPr>
              <w:pStyle w:val="ListParagraph"/>
              <w:contextualSpacing w:val="0"/>
              <w:rPr>
                <w:sz w:val="28"/>
                <w:szCs w:val="28"/>
              </w:rPr>
            </w:pPr>
          </w:p>
        </w:tc>
        <w:tc>
          <w:tcPr>
            <w:tcW w:w="9247" w:type="dxa"/>
            <w:tcBorders>
              <w:top w:val="nil"/>
              <w:left w:val="nil"/>
              <w:bottom w:val="nil"/>
              <w:right w:val="nil"/>
            </w:tcBorders>
          </w:tcPr>
          <w:p w14:paraId="68F9FD94" w14:textId="77777777" w:rsidR="00C333D4" w:rsidRPr="00167AB1" w:rsidRDefault="00C333D4" w:rsidP="00167AB1">
            <w:pPr>
              <w:tabs>
                <w:tab w:val="left" w:pos="1059"/>
              </w:tabs>
              <w:ind w:left="2018"/>
              <w:rPr>
                <w:b/>
                <w:sz w:val="28"/>
                <w:szCs w:val="28"/>
                <w:u w:val="single"/>
              </w:rPr>
            </w:pPr>
            <w:r w:rsidRPr="00167AB1">
              <w:rPr>
                <w:b/>
                <w:sz w:val="28"/>
                <w:szCs w:val="28"/>
                <w:u w:val="single"/>
              </w:rPr>
              <w:t>Selection Criteria</w:t>
            </w:r>
          </w:p>
          <w:p w14:paraId="598205CF" w14:textId="77777777" w:rsidR="00C333D4" w:rsidRPr="00C333D4" w:rsidRDefault="00C333D4" w:rsidP="00C333D4">
            <w:pPr>
              <w:tabs>
                <w:tab w:val="left" w:pos="1059"/>
              </w:tabs>
              <w:rPr>
                <w:sz w:val="28"/>
                <w:szCs w:val="28"/>
              </w:rPr>
            </w:pPr>
            <w:r w:rsidRPr="00C333D4">
              <w:rPr>
                <w:sz w:val="28"/>
                <w:szCs w:val="28"/>
              </w:rPr>
              <w:t>To be successful in this role you must</w:t>
            </w:r>
            <w:r w:rsidR="00167AB1">
              <w:rPr>
                <w:sz w:val="28"/>
                <w:szCs w:val="28"/>
              </w:rPr>
              <w:t xml:space="preserve"> have</w:t>
            </w:r>
            <w:r w:rsidRPr="00C333D4">
              <w:rPr>
                <w:sz w:val="28"/>
                <w:szCs w:val="28"/>
              </w:rPr>
              <w:t>:</w:t>
            </w:r>
          </w:p>
          <w:p w14:paraId="6C25B761" w14:textId="77777777" w:rsidR="00862699" w:rsidRPr="00862699" w:rsidRDefault="00862699" w:rsidP="00862699">
            <w:pPr>
              <w:pStyle w:val="ListParagraph"/>
              <w:numPr>
                <w:ilvl w:val="0"/>
                <w:numId w:val="12"/>
              </w:numPr>
              <w:contextualSpacing w:val="0"/>
              <w:jc w:val="both"/>
              <w:rPr>
                <w:sz w:val="28"/>
                <w:szCs w:val="28"/>
              </w:rPr>
            </w:pPr>
            <w:r w:rsidRPr="00862699">
              <w:rPr>
                <w:sz w:val="28"/>
                <w:szCs w:val="28"/>
              </w:rPr>
              <w:t>Demonstrated extensive background working in plumbing and with legislative requirements</w:t>
            </w:r>
          </w:p>
          <w:p w14:paraId="7DF8F4A1" w14:textId="77777777" w:rsidR="00862699" w:rsidRPr="00862699" w:rsidRDefault="00862699" w:rsidP="00862699">
            <w:pPr>
              <w:pStyle w:val="ListParagraph"/>
              <w:numPr>
                <w:ilvl w:val="0"/>
                <w:numId w:val="12"/>
              </w:numPr>
              <w:contextualSpacing w:val="0"/>
              <w:jc w:val="both"/>
              <w:rPr>
                <w:sz w:val="28"/>
                <w:szCs w:val="28"/>
              </w:rPr>
            </w:pPr>
            <w:r w:rsidRPr="00862699">
              <w:rPr>
                <w:sz w:val="28"/>
                <w:szCs w:val="28"/>
              </w:rPr>
              <w:t>Demonstrated ability to provide sound and reliable technical advice to council</w:t>
            </w:r>
          </w:p>
          <w:p w14:paraId="52CDB002" w14:textId="77777777" w:rsidR="00862699" w:rsidRPr="00862699" w:rsidRDefault="00862699" w:rsidP="00862699">
            <w:pPr>
              <w:pStyle w:val="ListParagraph"/>
              <w:numPr>
                <w:ilvl w:val="0"/>
                <w:numId w:val="12"/>
              </w:numPr>
              <w:contextualSpacing w:val="0"/>
              <w:jc w:val="both"/>
              <w:rPr>
                <w:sz w:val="28"/>
                <w:szCs w:val="28"/>
              </w:rPr>
            </w:pPr>
            <w:r w:rsidRPr="00862699">
              <w:rPr>
                <w:sz w:val="28"/>
                <w:szCs w:val="28"/>
              </w:rPr>
              <w:t>Demonstrated ability to oversee the daily operations and maintenance of the water reticulation infrastructure and waste water infrastructure.</w:t>
            </w:r>
          </w:p>
          <w:p w14:paraId="37E62FBE" w14:textId="77777777" w:rsidR="00862699" w:rsidRPr="00862699" w:rsidRDefault="00862699" w:rsidP="00862699">
            <w:pPr>
              <w:pStyle w:val="ListParagraph"/>
              <w:numPr>
                <w:ilvl w:val="0"/>
                <w:numId w:val="12"/>
              </w:numPr>
              <w:contextualSpacing w:val="0"/>
              <w:jc w:val="both"/>
              <w:rPr>
                <w:sz w:val="28"/>
                <w:szCs w:val="28"/>
              </w:rPr>
            </w:pPr>
            <w:r w:rsidRPr="00862699">
              <w:rPr>
                <w:sz w:val="28"/>
                <w:szCs w:val="28"/>
              </w:rPr>
              <w:t>Demonstrated experience in undertaking compliance inspections of sanitary plumbing and drainage installations</w:t>
            </w:r>
          </w:p>
          <w:p w14:paraId="14C25EE6" w14:textId="77777777" w:rsidR="00862699" w:rsidRPr="00862699" w:rsidRDefault="00862699" w:rsidP="00862699">
            <w:pPr>
              <w:pStyle w:val="ListParagraph"/>
              <w:numPr>
                <w:ilvl w:val="0"/>
                <w:numId w:val="12"/>
              </w:numPr>
              <w:contextualSpacing w:val="0"/>
              <w:jc w:val="both"/>
              <w:rPr>
                <w:sz w:val="28"/>
                <w:szCs w:val="28"/>
              </w:rPr>
            </w:pPr>
            <w:r w:rsidRPr="00862699">
              <w:rPr>
                <w:sz w:val="28"/>
                <w:szCs w:val="28"/>
              </w:rPr>
              <w:t>Thorough knowledge of relevant national plumbing and drainage codes</w:t>
            </w:r>
          </w:p>
          <w:p w14:paraId="7FBF4CFB" w14:textId="77777777" w:rsidR="00862699" w:rsidRDefault="00862699" w:rsidP="00862699">
            <w:pPr>
              <w:pStyle w:val="ListParagraph"/>
              <w:numPr>
                <w:ilvl w:val="0"/>
                <w:numId w:val="12"/>
              </w:numPr>
              <w:contextualSpacing w:val="0"/>
              <w:jc w:val="both"/>
              <w:rPr>
                <w:sz w:val="28"/>
                <w:szCs w:val="28"/>
              </w:rPr>
            </w:pPr>
            <w:r w:rsidRPr="00862699">
              <w:rPr>
                <w:sz w:val="28"/>
                <w:szCs w:val="28"/>
              </w:rPr>
              <w:t>Expertise in the interpretation of reports, assessments and proposed treatments</w:t>
            </w:r>
          </w:p>
          <w:p w14:paraId="68F9388F" w14:textId="77777777" w:rsidR="002D4D18" w:rsidRPr="00862699" w:rsidRDefault="00862699" w:rsidP="00862699">
            <w:pPr>
              <w:pStyle w:val="ListParagraph"/>
              <w:numPr>
                <w:ilvl w:val="0"/>
                <w:numId w:val="12"/>
              </w:numPr>
              <w:contextualSpacing w:val="0"/>
              <w:jc w:val="both"/>
              <w:rPr>
                <w:sz w:val="28"/>
                <w:szCs w:val="28"/>
              </w:rPr>
            </w:pPr>
            <w:r w:rsidRPr="00862699">
              <w:rPr>
                <w:sz w:val="28"/>
                <w:szCs w:val="28"/>
              </w:rPr>
              <w:t>Demonstrated ability to conduct investigations into and where necessary to resolve alleged contraventions of statutory legislation</w:t>
            </w:r>
          </w:p>
        </w:tc>
      </w:tr>
    </w:tbl>
    <w:p w14:paraId="43B725CF" w14:textId="77777777" w:rsidR="003D4CF5" w:rsidRPr="009541B2" w:rsidRDefault="00167AB1" w:rsidP="003D4CF5">
      <w:pPr>
        <w:rPr>
          <w:b/>
          <w:color w:val="000000" w:themeColor="text1"/>
          <w:sz w:val="28"/>
          <w:szCs w:val="28"/>
        </w:rPr>
      </w:pPr>
      <w:r>
        <w:rPr>
          <w:b/>
          <w:color w:val="000000" w:themeColor="text1"/>
          <w:sz w:val="28"/>
          <w:szCs w:val="28"/>
        </w:rPr>
        <w:t>To ap</w:t>
      </w:r>
      <w:r w:rsidR="003D4CF5" w:rsidRPr="009541B2">
        <w:rPr>
          <w:b/>
          <w:color w:val="000000" w:themeColor="text1"/>
          <w:sz w:val="28"/>
          <w:szCs w:val="28"/>
        </w:rPr>
        <w:t>ply for a position:</w:t>
      </w:r>
    </w:p>
    <w:p w14:paraId="6432404D" w14:textId="77777777" w:rsidR="003D08C3" w:rsidRDefault="003D4CF5" w:rsidP="00167AB1">
      <w:pPr>
        <w:pStyle w:val="ListParagraph"/>
        <w:numPr>
          <w:ilvl w:val="0"/>
          <w:numId w:val="1"/>
        </w:numPr>
        <w:tabs>
          <w:tab w:val="left" w:pos="1059"/>
        </w:tabs>
        <w:spacing w:after="0"/>
        <w:ind w:left="0" w:firstLine="0"/>
        <w:rPr>
          <w:b/>
          <w:color w:val="000000" w:themeColor="text1"/>
          <w:sz w:val="28"/>
          <w:szCs w:val="28"/>
        </w:rPr>
      </w:pPr>
      <w:r w:rsidRPr="009541B2">
        <w:rPr>
          <w:b/>
          <w:color w:val="000000" w:themeColor="text1"/>
          <w:sz w:val="28"/>
          <w:szCs w:val="28"/>
        </w:rPr>
        <w:t>Contact Human Resources for a copy of the Position Description</w:t>
      </w:r>
      <w:r w:rsidR="003D08C3">
        <w:rPr>
          <w:b/>
          <w:color w:val="000000" w:themeColor="text1"/>
          <w:sz w:val="28"/>
          <w:szCs w:val="28"/>
        </w:rPr>
        <w:t xml:space="preserve"> a</w:t>
      </w:r>
      <w:r w:rsidRPr="003D08C3">
        <w:rPr>
          <w:b/>
          <w:color w:val="000000" w:themeColor="text1"/>
          <w:sz w:val="28"/>
          <w:szCs w:val="28"/>
        </w:rPr>
        <w:t>nd</w:t>
      </w:r>
      <w:r w:rsidR="003D08C3">
        <w:rPr>
          <w:b/>
          <w:color w:val="000000" w:themeColor="text1"/>
          <w:sz w:val="28"/>
          <w:szCs w:val="28"/>
        </w:rPr>
        <w:t xml:space="preserve">; </w:t>
      </w:r>
    </w:p>
    <w:p w14:paraId="76D9BC76" w14:textId="647FAD24" w:rsidR="009541B2" w:rsidRDefault="003D08C3" w:rsidP="00167AB1">
      <w:pPr>
        <w:pStyle w:val="ListParagraph"/>
        <w:numPr>
          <w:ilvl w:val="0"/>
          <w:numId w:val="1"/>
        </w:numPr>
        <w:tabs>
          <w:tab w:val="left" w:pos="1059"/>
        </w:tabs>
        <w:spacing w:after="0"/>
        <w:ind w:left="0" w:firstLine="0"/>
        <w:rPr>
          <w:b/>
          <w:color w:val="000000" w:themeColor="text1"/>
          <w:sz w:val="28"/>
          <w:szCs w:val="28"/>
        </w:rPr>
      </w:pPr>
      <w:r>
        <w:rPr>
          <w:b/>
          <w:color w:val="000000" w:themeColor="text1"/>
          <w:sz w:val="28"/>
          <w:szCs w:val="28"/>
        </w:rPr>
        <w:t>Submit</w:t>
      </w:r>
      <w:r w:rsidR="003D4CF5" w:rsidRPr="003D08C3">
        <w:rPr>
          <w:b/>
          <w:color w:val="000000" w:themeColor="text1"/>
          <w:sz w:val="28"/>
          <w:szCs w:val="28"/>
        </w:rPr>
        <w:t xml:space="preserve"> your </w:t>
      </w:r>
      <w:r w:rsidR="002D48F6">
        <w:rPr>
          <w:b/>
          <w:color w:val="000000" w:themeColor="text1"/>
          <w:sz w:val="28"/>
          <w:szCs w:val="28"/>
        </w:rPr>
        <w:t xml:space="preserve">cover letter, selection criteria response &amp; </w:t>
      </w:r>
      <w:r w:rsidR="003D4CF5" w:rsidRPr="003D08C3">
        <w:rPr>
          <w:b/>
          <w:color w:val="000000" w:themeColor="text1"/>
          <w:sz w:val="28"/>
          <w:szCs w:val="28"/>
        </w:rPr>
        <w:t xml:space="preserve">resume </w:t>
      </w:r>
      <w:r w:rsidR="003D4CF5" w:rsidRPr="003D08C3">
        <w:rPr>
          <w:b/>
          <w:color w:val="000000" w:themeColor="text1"/>
          <w:sz w:val="28"/>
          <w:szCs w:val="28"/>
          <w:highlight w:val="cyan"/>
        </w:rPr>
        <w:t>to</w:t>
      </w:r>
      <w:r w:rsidR="002D1CC4">
        <w:rPr>
          <w:b/>
          <w:color w:val="000000" w:themeColor="text1"/>
          <w:sz w:val="28"/>
          <w:szCs w:val="28"/>
          <w:highlight w:val="cyan"/>
        </w:rPr>
        <w:t xml:space="preserve"> HR on email: </w:t>
      </w:r>
      <w:r w:rsidR="002D48F6">
        <w:rPr>
          <w:b/>
          <w:color w:val="000000" w:themeColor="text1"/>
          <w:sz w:val="28"/>
          <w:szCs w:val="28"/>
          <w:highlight w:val="cyan"/>
        </w:rPr>
        <w:t>h</w:t>
      </w:r>
      <w:r w:rsidR="002D1CC4">
        <w:rPr>
          <w:b/>
          <w:color w:val="000000" w:themeColor="text1"/>
          <w:sz w:val="28"/>
          <w:szCs w:val="28"/>
          <w:highlight w:val="cyan"/>
        </w:rPr>
        <w:t>r@pormpuraaw.qld.gov.au</w:t>
      </w:r>
      <w:r w:rsidR="003D4CF5" w:rsidRPr="003D08C3">
        <w:rPr>
          <w:b/>
          <w:color w:val="000000" w:themeColor="text1"/>
          <w:sz w:val="28"/>
          <w:szCs w:val="28"/>
          <w:highlight w:val="cyan"/>
        </w:rPr>
        <w:t xml:space="preserve"> </w:t>
      </w:r>
      <w:r w:rsidR="009541B2" w:rsidRPr="003D08C3">
        <w:rPr>
          <w:b/>
          <w:color w:val="000000" w:themeColor="text1"/>
          <w:sz w:val="28"/>
          <w:szCs w:val="28"/>
        </w:rPr>
        <w:t xml:space="preserve"> </w:t>
      </w:r>
    </w:p>
    <w:p w14:paraId="1A1FE9B0" w14:textId="77777777" w:rsidR="007038D5" w:rsidRPr="007038D5" w:rsidRDefault="007038D5" w:rsidP="007038D5">
      <w:pPr>
        <w:tabs>
          <w:tab w:val="left" w:pos="1059"/>
        </w:tabs>
        <w:spacing w:after="0"/>
        <w:rPr>
          <w:b/>
          <w:color w:val="000000" w:themeColor="text1"/>
          <w:sz w:val="28"/>
          <w:szCs w:val="28"/>
        </w:rPr>
      </w:pPr>
    </w:p>
    <w:sectPr w:rsidR="007038D5" w:rsidRPr="007038D5" w:rsidSect="000E1E06">
      <w:pgSz w:w="16839" w:h="23814"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338AF" w14:textId="77777777" w:rsidR="00077AFC" w:rsidRDefault="00077AFC" w:rsidP="000E1E06">
      <w:pPr>
        <w:spacing w:after="0" w:line="240" w:lineRule="auto"/>
      </w:pPr>
      <w:r>
        <w:separator/>
      </w:r>
    </w:p>
  </w:endnote>
  <w:endnote w:type="continuationSeparator" w:id="0">
    <w:p w14:paraId="118B39ED" w14:textId="77777777" w:rsidR="00077AFC" w:rsidRDefault="00077AFC" w:rsidP="000E1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63BE5" w14:textId="77777777" w:rsidR="00077AFC" w:rsidRDefault="00077AFC" w:rsidP="000E1E06">
      <w:pPr>
        <w:spacing w:after="0" w:line="240" w:lineRule="auto"/>
      </w:pPr>
      <w:r>
        <w:separator/>
      </w:r>
    </w:p>
  </w:footnote>
  <w:footnote w:type="continuationSeparator" w:id="0">
    <w:p w14:paraId="42B76BCA" w14:textId="77777777" w:rsidR="00077AFC" w:rsidRDefault="00077AFC" w:rsidP="000E1E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5724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9D7D4B"/>
    <w:multiLevelType w:val="hybridMultilevel"/>
    <w:tmpl w:val="3918DC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D66391"/>
    <w:multiLevelType w:val="hybridMultilevel"/>
    <w:tmpl w:val="FFBEB12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62F0490"/>
    <w:multiLevelType w:val="multilevel"/>
    <w:tmpl w:val="0C0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 w15:restartNumberingAfterBreak="0">
    <w:nsid w:val="2E617A45"/>
    <w:multiLevelType w:val="hybridMultilevel"/>
    <w:tmpl w:val="5B60D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ED5DD9"/>
    <w:multiLevelType w:val="hybridMultilevel"/>
    <w:tmpl w:val="5BD21CFC"/>
    <w:lvl w:ilvl="0" w:tplc="55FC3A4C">
      <w:start w:val="1"/>
      <w:numFmt w:val="decimal"/>
      <w:lvlText w:val="%1."/>
      <w:lvlJc w:val="left"/>
      <w:pPr>
        <w:ind w:left="7765" w:hanging="360"/>
      </w:pPr>
      <w:rPr>
        <w:b/>
      </w:rPr>
    </w:lvl>
    <w:lvl w:ilvl="1" w:tplc="0C090019" w:tentative="1">
      <w:start w:val="1"/>
      <w:numFmt w:val="lowerLetter"/>
      <w:lvlText w:val="%2."/>
      <w:lvlJc w:val="left"/>
      <w:pPr>
        <w:ind w:left="8485" w:hanging="360"/>
      </w:pPr>
    </w:lvl>
    <w:lvl w:ilvl="2" w:tplc="0C09001B" w:tentative="1">
      <w:start w:val="1"/>
      <w:numFmt w:val="lowerRoman"/>
      <w:lvlText w:val="%3."/>
      <w:lvlJc w:val="right"/>
      <w:pPr>
        <w:ind w:left="9205" w:hanging="180"/>
      </w:pPr>
    </w:lvl>
    <w:lvl w:ilvl="3" w:tplc="0C09000F" w:tentative="1">
      <w:start w:val="1"/>
      <w:numFmt w:val="decimal"/>
      <w:lvlText w:val="%4."/>
      <w:lvlJc w:val="left"/>
      <w:pPr>
        <w:ind w:left="9925" w:hanging="360"/>
      </w:pPr>
    </w:lvl>
    <w:lvl w:ilvl="4" w:tplc="0C090019" w:tentative="1">
      <w:start w:val="1"/>
      <w:numFmt w:val="lowerLetter"/>
      <w:lvlText w:val="%5."/>
      <w:lvlJc w:val="left"/>
      <w:pPr>
        <w:ind w:left="10645" w:hanging="360"/>
      </w:pPr>
    </w:lvl>
    <w:lvl w:ilvl="5" w:tplc="0C09001B" w:tentative="1">
      <w:start w:val="1"/>
      <w:numFmt w:val="lowerRoman"/>
      <w:lvlText w:val="%6."/>
      <w:lvlJc w:val="right"/>
      <w:pPr>
        <w:ind w:left="11365" w:hanging="180"/>
      </w:pPr>
    </w:lvl>
    <w:lvl w:ilvl="6" w:tplc="0C09000F" w:tentative="1">
      <w:start w:val="1"/>
      <w:numFmt w:val="decimal"/>
      <w:lvlText w:val="%7."/>
      <w:lvlJc w:val="left"/>
      <w:pPr>
        <w:ind w:left="12085" w:hanging="360"/>
      </w:pPr>
    </w:lvl>
    <w:lvl w:ilvl="7" w:tplc="0C090019" w:tentative="1">
      <w:start w:val="1"/>
      <w:numFmt w:val="lowerLetter"/>
      <w:lvlText w:val="%8."/>
      <w:lvlJc w:val="left"/>
      <w:pPr>
        <w:ind w:left="12805" w:hanging="360"/>
      </w:pPr>
    </w:lvl>
    <w:lvl w:ilvl="8" w:tplc="0C09001B" w:tentative="1">
      <w:start w:val="1"/>
      <w:numFmt w:val="lowerRoman"/>
      <w:lvlText w:val="%9."/>
      <w:lvlJc w:val="right"/>
      <w:pPr>
        <w:ind w:left="13525" w:hanging="180"/>
      </w:pPr>
    </w:lvl>
  </w:abstractNum>
  <w:abstractNum w:abstractNumId="6" w15:restartNumberingAfterBreak="0">
    <w:nsid w:val="6B003D71"/>
    <w:multiLevelType w:val="hybridMultilevel"/>
    <w:tmpl w:val="CC4AD30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727A74E8"/>
    <w:multiLevelType w:val="hybridMultilevel"/>
    <w:tmpl w:val="726AED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3E14CED"/>
    <w:multiLevelType w:val="hybridMultilevel"/>
    <w:tmpl w:val="EDB4A26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7CE234BE"/>
    <w:multiLevelType w:val="hybridMultilevel"/>
    <w:tmpl w:val="4600C5B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5"/>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6"/>
  </w:num>
  <w:num w:numId="10">
    <w:abstractNumId w:val="0"/>
  </w:num>
  <w:num w:numId="11">
    <w:abstractNumId w:val="4"/>
  </w:num>
  <w:num w:numId="1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1E06"/>
    <w:rsid w:val="00000485"/>
    <w:rsid w:val="00041C36"/>
    <w:rsid w:val="00045ABC"/>
    <w:rsid w:val="000501F1"/>
    <w:rsid w:val="00053E10"/>
    <w:rsid w:val="00067BE6"/>
    <w:rsid w:val="00077AFC"/>
    <w:rsid w:val="000E1E06"/>
    <w:rsid w:val="0012619D"/>
    <w:rsid w:val="00137260"/>
    <w:rsid w:val="00167AB1"/>
    <w:rsid w:val="0019524A"/>
    <w:rsid w:val="001D6F3F"/>
    <w:rsid w:val="001E55AA"/>
    <w:rsid w:val="00221E08"/>
    <w:rsid w:val="00232CBB"/>
    <w:rsid w:val="002550FA"/>
    <w:rsid w:val="00267AC8"/>
    <w:rsid w:val="002A0004"/>
    <w:rsid w:val="002B1A1D"/>
    <w:rsid w:val="002D1CC4"/>
    <w:rsid w:val="002D48F6"/>
    <w:rsid w:val="002D4D18"/>
    <w:rsid w:val="00305904"/>
    <w:rsid w:val="00325F2D"/>
    <w:rsid w:val="00327CED"/>
    <w:rsid w:val="00334A1A"/>
    <w:rsid w:val="00346786"/>
    <w:rsid w:val="00372D14"/>
    <w:rsid w:val="00375DE9"/>
    <w:rsid w:val="003B7BAA"/>
    <w:rsid w:val="003D08C3"/>
    <w:rsid w:val="003D4CF5"/>
    <w:rsid w:val="003D7451"/>
    <w:rsid w:val="003E2C24"/>
    <w:rsid w:val="00420239"/>
    <w:rsid w:val="00441402"/>
    <w:rsid w:val="00464329"/>
    <w:rsid w:val="004C2455"/>
    <w:rsid w:val="004D74C8"/>
    <w:rsid w:val="004F3547"/>
    <w:rsid w:val="00560CC5"/>
    <w:rsid w:val="00597F90"/>
    <w:rsid w:val="005B4B7D"/>
    <w:rsid w:val="005C2FB4"/>
    <w:rsid w:val="005E2C66"/>
    <w:rsid w:val="006049C0"/>
    <w:rsid w:val="00627281"/>
    <w:rsid w:val="006365D8"/>
    <w:rsid w:val="00660B26"/>
    <w:rsid w:val="0069103D"/>
    <w:rsid w:val="006A0099"/>
    <w:rsid w:val="006D3679"/>
    <w:rsid w:val="006F1779"/>
    <w:rsid w:val="007038D5"/>
    <w:rsid w:val="00705231"/>
    <w:rsid w:val="00712642"/>
    <w:rsid w:val="00714471"/>
    <w:rsid w:val="007657C6"/>
    <w:rsid w:val="007F044B"/>
    <w:rsid w:val="007F274B"/>
    <w:rsid w:val="007F33B1"/>
    <w:rsid w:val="007F44D5"/>
    <w:rsid w:val="00804D2E"/>
    <w:rsid w:val="00805DB3"/>
    <w:rsid w:val="008433A6"/>
    <w:rsid w:val="00862699"/>
    <w:rsid w:val="008627AB"/>
    <w:rsid w:val="00882CAC"/>
    <w:rsid w:val="008A2BBC"/>
    <w:rsid w:val="008C2376"/>
    <w:rsid w:val="008D5103"/>
    <w:rsid w:val="008E4472"/>
    <w:rsid w:val="009541B2"/>
    <w:rsid w:val="00957759"/>
    <w:rsid w:val="009651DC"/>
    <w:rsid w:val="009709B6"/>
    <w:rsid w:val="009B572B"/>
    <w:rsid w:val="00A24106"/>
    <w:rsid w:val="00A6622F"/>
    <w:rsid w:val="00A72923"/>
    <w:rsid w:val="00A9161B"/>
    <w:rsid w:val="00A9697B"/>
    <w:rsid w:val="00AC67AB"/>
    <w:rsid w:val="00AC6E34"/>
    <w:rsid w:val="00AE0F56"/>
    <w:rsid w:val="00AE4C27"/>
    <w:rsid w:val="00AF33D4"/>
    <w:rsid w:val="00B04DAC"/>
    <w:rsid w:val="00B05050"/>
    <w:rsid w:val="00B12179"/>
    <w:rsid w:val="00B1410C"/>
    <w:rsid w:val="00B246C7"/>
    <w:rsid w:val="00B25C4E"/>
    <w:rsid w:val="00B3319F"/>
    <w:rsid w:val="00B37DC4"/>
    <w:rsid w:val="00B402E7"/>
    <w:rsid w:val="00B47D6C"/>
    <w:rsid w:val="00B5062B"/>
    <w:rsid w:val="00C15FDD"/>
    <w:rsid w:val="00C173FE"/>
    <w:rsid w:val="00C17A4F"/>
    <w:rsid w:val="00C333D4"/>
    <w:rsid w:val="00C366B5"/>
    <w:rsid w:val="00C62F5B"/>
    <w:rsid w:val="00C64CB5"/>
    <w:rsid w:val="00C76B35"/>
    <w:rsid w:val="00C85EBA"/>
    <w:rsid w:val="00C96574"/>
    <w:rsid w:val="00CA7583"/>
    <w:rsid w:val="00CC023C"/>
    <w:rsid w:val="00CC65E9"/>
    <w:rsid w:val="00CC7CEE"/>
    <w:rsid w:val="00CF75C4"/>
    <w:rsid w:val="00D22842"/>
    <w:rsid w:val="00D40342"/>
    <w:rsid w:val="00D60F7D"/>
    <w:rsid w:val="00DA1E1B"/>
    <w:rsid w:val="00DC127C"/>
    <w:rsid w:val="00DC1B85"/>
    <w:rsid w:val="00DC5259"/>
    <w:rsid w:val="00E06E5D"/>
    <w:rsid w:val="00E90F52"/>
    <w:rsid w:val="00EB00E4"/>
    <w:rsid w:val="00ED6439"/>
    <w:rsid w:val="00ED6FB1"/>
    <w:rsid w:val="00F16215"/>
    <w:rsid w:val="00F238C1"/>
    <w:rsid w:val="00F97D50"/>
    <w:rsid w:val="00FC374A"/>
    <w:rsid w:val="00FD15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464ED"/>
  <w15:docId w15:val="{03CCD871-0C7A-4023-9D48-9CFCE4D4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B35"/>
  </w:style>
  <w:style w:type="paragraph" w:styleId="Heading1">
    <w:name w:val="heading 1"/>
    <w:basedOn w:val="Normal"/>
    <w:next w:val="Normal"/>
    <w:link w:val="Heading1Char"/>
    <w:qFormat/>
    <w:rsid w:val="00045ABC"/>
    <w:pPr>
      <w:keepNext/>
      <w:spacing w:after="0" w:line="240" w:lineRule="auto"/>
      <w:outlineLvl w:val="0"/>
    </w:pPr>
    <w:rPr>
      <w:rFonts w:ascii="Arial" w:eastAsia="Times New Roman" w:hAnsi="Arial" w:cs="Times New Roman"/>
      <w:b/>
      <w:color w:val="FFFFF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E06"/>
  </w:style>
  <w:style w:type="paragraph" w:styleId="Footer">
    <w:name w:val="footer"/>
    <w:basedOn w:val="Normal"/>
    <w:link w:val="FooterChar"/>
    <w:uiPriority w:val="99"/>
    <w:semiHidden/>
    <w:unhideWhenUsed/>
    <w:rsid w:val="000E1E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E1E06"/>
  </w:style>
  <w:style w:type="paragraph" w:styleId="BalloonText">
    <w:name w:val="Balloon Text"/>
    <w:basedOn w:val="Normal"/>
    <w:link w:val="BalloonTextChar"/>
    <w:uiPriority w:val="99"/>
    <w:semiHidden/>
    <w:unhideWhenUsed/>
    <w:rsid w:val="000E1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E06"/>
    <w:rPr>
      <w:rFonts w:ascii="Tahoma" w:hAnsi="Tahoma" w:cs="Tahoma"/>
      <w:sz w:val="16"/>
      <w:szCs w:val="16"/>
    </w:rPr>
  </w:style>
  <w:style w:type="paragraph" w:styleId="ListParagraph">
    <w:name w:val="List Paragraph"/>
    <w:basedOn w:val="Normal"/>
    <w:uiPriority w:val="34"/>
    <w:qFormat/>
    <w:rsid w:val="000E1E06"/>
    <w:pPr>
      <w:ind w:left="720"/>
      <w:contextualSpacing/>
    </w:pPr>
  </w:style>
  <w:style w:type="table" w:styleId="TableGrid">
    <w:name w:val="Table Grid"/>
    <w:basedOn w:val="TableNormal"/>
    <w:uiPriority w:val="59"/>
    <w:rsid w:val="00C33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6E5D"/>
    <w:rPr>
      <w:color w:val="0000FF" w:themeColor="hyperlink"/>
      <w:u w:val="single"/>
    </w:rPr>
  </w:style>
  <w:style w:type="character" w:customStyle="1" w:styleId="Heading1Char">
    <w:name w:val="Heading 1 Char"/>
    <w:basedOn w:val="DefaultParagraphFont"/>
    <w:link w:val="Heading1"/>
    <w:rsid w:val="00045ABC"/>
    <w:rPr>
      <w:rFonts w:ascii="Arial" w:eastAsia="Times New Roman" w:hAnsi="Arial" w:cs="Times New Roman"/>
      <w:b/>
      <w:color w:val="FFFFFF"/>
      <w:sz w:val="20"/>
      <w:szCs w:val="20"/>
      <w:lang w:val="en-GB"/>
    </w:rPr>
  </w:style>
  <w:style w:type="paragraph" w:customStyle="1" w:styleId="myBoldSingle">
    <w:name w:val="myBoldSingle"/>
    <w:basedOn w:val="Normal"/>
    <w:link w:val="myBoldSingleChar"/>
    <w:qFormat/>
    <w:rsid w:val="00D60F7D"/>
  </w:style>
  <w:style w:type="character" w:customStyle="1" w:styleId="myBoldSingleChar">
    <w:name w:val="myBoldSingle Char"/>
    <w:basedOn w:val="DefaultParagraphFont"/>
    <w:link w:val="myBoldSingle"/>
    <w:rsid w:val="00D60F7D"/>
  </w:style>
  <w:style w:type="paragraph" w:styleId="BodyText">
    <w:name w:val="Body Text"/>
    <w:next w:val="myBoldSingle"/>
    <w:link w:val="BodyTextChar"/>
    <w:uiPriority w:val="99"/>
    <w:semiHidden/>
    <w:unhideWhenUsed/>
    <w:rsid w:val="00D60F7D"/>
    <w:pPr>
      <w:spacing w:after="120"/>
    </w:pPr>
  </w:style>
  <w:style w:type="character" w:customStyle="1" w:styleId="BodyTextChar">
    <w:name w:val="Body Text Char"/>
    <w:basedOn w:val="DefaultParagraphFont"/>
    <w:link w:val="BodyText"/>
    <w:uiPriority w:val="99"/>
    <w:semiHidden/>
    <w:rsid w:val="00D60F7D"/>
  </w:style>
  <w:style w:type="character" w:customStyle="1" w:styleId="tooldescription1">
    <w:name w:val="tool_description1"/>
    <w:basedOn w:val="DefaultParagraphFont"/>
    <w:rsid w:val="003D08C3"/>
    <w:rPr>
      <w:rFonts w:ascii="Arial" w:hAnsi="Arial" w:cs="Arial" w:hint="default"/>
      <w:b w:val="0"/>
      <w:bCs w:val="0"/>
      <w:strike w:val="0"/>
      <w:dstrike w:val="0"/>
      <w:color w:val="000000"/>
      <w:sz w:val="18"/>
      <w:szCs w:val="18"/>
      <w:u w:val="none"/>
      <w:effect w:val="none"/>
    </w:rPr>
  </w:style>
  <w:style w:type="paragraph" w:customStyle="1" w:styleId="font7">
    <w:name w:val="font_7"/>
    <w:basedOn w:val="Normal"/>
    <w:rsid w:val="007038D5"/>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50884">
      <w:bodyDiv w:val="1"/>
      <w:marLeft w:val="0"/>
      <w:marRight w:val="0"/>
      <w:marTop w:val="0"/>
      <w:marBottom w:val="0"/>
      <w:divBdr>
        <w:top w:val="none" w:sz="0" w:space="0" w:color="auto"/>
        <w:left w:val="none" w:sz="0" w:space="0" w:color="auto"/>
        <w:bottom w:val="none" w:sz="0" w:space="0" w:color="auto"/>
        <w:right w:val="none" w:sz="0" w:space="0" w:color="auto"/>
      </w:divBdr>
    </w:div>
    <w:div w:id="80789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D995F-799D-4BA4-A909-AC189F41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Pormpuraaw Council</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Booth</dc:creator>
  <cp:lastModifiedBy>Tracey Bru</cp:lastModifiedBy>
  <cp:revision>6</cp:revision>
  <cp:lastPrinted>2019-12-12T05:52:00Z</cp:lastPrinted>
  <dcterms:created xsi:type="dcterms:W3CDTF">2021-07-07T04:54:00Z</dcterms:created>
  <dcterms:modified xsi:type="dcterms:W3CDTF">2021-07-08T06:56:00Z</dcterms:modified>
</cp:coreProperties>
</file>